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828A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A9592E" wp14:editId="0CCF0F95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0" cy="19050"/>
                <wp:effectExtent l="0" t="0" r="0" b="0"/>
                <wp:wrapSquare wrapText="bothSides" distT="0" distB="0" distL="114300" distR="114300"/>
                <wp:docPr id="1026" name="Přímá spojnice se šipkou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33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0" cy="19050"/>
                <wp:effectExtent b="0" l="0" r="0" t="0"/>
                <wp:wrapSquare wrapText="bothSides" distB="0" distT="0" distL="114300" distR="11430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8FA1FA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3A45D65A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                                                                                 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243D0F24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557AA6C0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5D5C0950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Stanovisko</w:t>
      </w:r>
    </w:p>
    <w:p w14:paraId="2EDE1BAE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Českého národního komitétu ICOMOS k záměru výstavby rezidenční čtvrti od společnosti </w:t>
      </w:r>
      <w:proofErr w:type="spellStart"/>
      <w:r>
        <w:rPr>
          <w:rFonts w:ascii="Tahoma" w:eastAsia="Tahoma" w:hAnsi="Tahoma" w:cs="Tahoma"/>
          <w:b/>
          <w:color w:val="000000"/>
        </w:rPr>
        <w:t>Marlo</w:t>
      </w:r>
      <w:proofErr w:type="spellEnd"/>
      <w:r>
        <w:rPr>
          <w:rFonts w:ascii="Tahoma" w:eastAsia="Tahoma" w:hAnsi="Tahoma" w:cs="Tahoma"/>
          <w:b/>
          <w:color w:val="000000"/>
        </w:rPr>
        <w:t xml:space="preserve"> Development v městské části Malín v Kutné Hoře</w:t>
      </w:r>
    </w:p>
    <w:p w14:paraId="19D89EFB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2657C293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</w:rPr>
        <w:t xml:space="preserve"> </w:t>
      </w:r>
    </w:p>
    <w:p w14:paraId="0FD04E82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Český národní komitét ICOMOS vyjadřuje zásadní nesouhlas se záměrem výstavby rezidenční čtvrti v Malíně v Kutné Hoře, který byl veřejně prezentován společností </w:t>
      </w:r>
      <w:proofErr w:type="spellStart"/>
      <w:r>
        <w:rPr>
          <w:rFonts w:ascii="Tahoma" w:eastAsia="Tahoma" w:hAnsi="Tahoma" w:cs="Tahoma"/>
          <w:color w:val="000000"/>
        </w:rPr>
        <w:t>Marlo</w:t>
      </w:r>
      <w:proofErr w:type="spellEnd"/>
      <w:r>
        <w:rPr>
          <w:rFonts w:ascii="Tahoma" w:eastAsia="Tahoma" w:hAnsi="Tahoma" w:cs="Tahoma"/>
          <w:color w:val="000000"/>
        </w:rPr>
        <w:t xml:space="preserve"> Development v létě 2023. Záměr počítá s výstavbou čtyř třináctipatrových domů a čtyřmi řadami nižších objektů o celkové kapacitě přibližně 500 bytových jednotek. </w:t>
      </w:r>
    </w:p>
    <w:p w14:paraId="4560812E" w14:textId="2D3CF82F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ČNK ICOMOS bere na vědomí argument investora, že návrh je legální v tom smyslu, že „zohledňuje platný územní plán“. Tento územní plán však postrádá pro danou lokalitu potřebné regulace (včetně výškových). ČNK ICOMOS vnímá pozitivně vůli nynější </w:t>
      </w:r>
      <w:proofErr w:type="spellStart"/>
      <w:r>
        <w:rPr>
          <w:rFonts w:ascii="Tahoma" w:eastAsia="Tahoma" w:hAnsi="Tahoma" w:cs="Tahoma"/>
          <w:color w:val="000000"/>
        </w:rPr>
        <w:t>politick</w:t>
      </w:r>
      <w:proofErr w:type="spellEnd"/>
      <w:sdt>
        <w:sdtPr>
          <w:tag w:val="goog_rdk_0"/>
          <w:id w:val="1647395233"/>
          <w:showingPlcHdr/>
        </w:sdtPr>
        <w:sdtContent>
          <w:r w:rsidR="00494323">
            <w:t xml:space="preserve">     </w:t>
          </w:r>
        </w:sdtContent>
      </w:sdt>
      <w:sdt>
        <w:sdtPr>
          <w:tag w:val="goog_rdk_1"/>
          <w:id w:val="72397662"/>
        </w:sdtPr>
        <w:sdtContent>
          <w:r>
            <w:rPr>
              <w:rFonts w:ascii="Tahoma" w:eastAsia="Tahoma" w:hAnsi="Tahoma" w:cs="Tahoma"/>
              <w:color w:val="000000"/>
            </w:rPr>
            <w:t>é</w:t>
          </w:r>
        </w:sdtContent>
      </w:sdt>
      <w:r>
        <w:rPr>
          <w:rFonts w:ascii="Tahoma" w:eastAsia="Tahoma" w:hAnsi="Tahoma" w:cs="Tahoma"/>
          <w:color w:val="000000"/>
        </w:rPr>
        <w:t xml:space="preserve"> reprezentace Kutné Hory toto pochybení napravit, a stejně tak vnímá pozitivně zájem obyvatel i dalších představitelů občanské a odborné veřejnosti vstoupit do diskuse o budoucím charakteru lokality. Petice „Stop výstavbě </w:t>
      </w:r>
      <w:proofErr w:type="spellStart"/>
      <w:r>
        <w:rPr>
          <w:rFonts w:ascii="Tahoma" w:eastAsia="Tahoma" w:hAnsi="Tahoma" w:cs="Tahoma"/>
          <w:color w:val="000000"/>
        </w:rPr>
        <w:t>vysokopodlažních</w:t>
      </w:r>
      <w:proofErr w:type="spellEnd"/>
      <w:r>
        <w:rPr>
          <w:rFonts w:ascii="Tahoma" w:eastAsia="Tahoma" w:hAnsi="Tahoma" w:cs="Tahoma"/>
          <w:color w:val="000000"/>
        </w:rPr>
        <w:t xml:space="preserve"> budov – Malín (Kutná Hora)“ získala v průběhu září 2023 přes 1000 podpisů a další přibývají.</w:t>
      </w:r>
    </w:p>
    <w:p w14:paraId="2248A525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57F43157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ČNK ICOMOS upozorňuje na následující závažné nedostatky návrhu: </w:t>
      </w:r>
    </w:p>
    <w:p w14:paraId="4E15B996" w14:textId="1709F9C5" w:rsidR="000A2797" w:rsidRDefault="00A80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Naprosto </w:t>
      </w:r>
      <w:sdt>
        <w:sdtPr>
          <w:tag w:val="goog_rdk_2"/>
          <w:id w:val="-2132003123"/>
          <w:showingPlcHdr/>
        </w:sdtPr>
        <w:sdtContent>
          <w:r w:rsidR="00494323">
            <w:t xml:space="preserve">     </w:t>
          </w:r>
        </w:sdtContent>
      </w:sdt>
      <w:r>
        <w:rPr>
          <w:rFonts w:ascii="Tahoma" w:eastAsia="Tahoma" w:hAnsi="Tahoma" w:cs="Tahoma"/>
          <w:color w:val="000000"/>
        </w:rPr>
        <w:t xml:space="preserve"> nerespektuje historickou urbanistickou strukturu někdejší vesnice Malín, dodnes relativně dobře dochovanou. Ignoruje též pohledové souvislosti s historickými dominantami městské památkové rezervace Kutná Hora, Sedlce a krajinnými dominantami (kopec </w:t>
      </w:r>
      <w:proofErr w:type="spellStart"/>
      <w:r>
        <w:rPr>
          <w:rFonts w:ascii="Tahoma" w:eastAsia="Tahoma" w:hAnsi="Tahoma" w:cs="Tahoma"/>
          <w:color w:val="000000"/>
        </w:rPr>
        <w:t>Kaňk</w:t>
      </w:r>
      <w:proofErr w:type="spellEnd"/>
      <w:r>
        <w:rPr>
          <w:rFonts w:ascii="Tahoma" w:eastAsia="Tahoma" w:hAnsi="Tahoma" w:cs="Tahoma"/>
          <w:color w:val="000000"/>
        </w:rPr>
        <w:t xml:space="preserve"> se stejnojmennou národní přírodní památkou), stejně jako blízkost kulturní krajiny kolem zámků Nové Dvory a </w:t>
      </w:r>
      <w:proofErr w:type="spellStart"/>
      <w:r>
        <w:rPr>
          <w:rFonts w:ascii="Tahoma" w:eastAsia="Tahoma" w:hAnsi="Tahoma" w:cs="Tahoma"/>
          <w:color w:val="000000"/>
        </w:rPr>
        <w:t>Kačina</w:t>
      </w:r>
      <w:proofErr w:type="spellEnd"/>
      <w:r>
        <w:rPr>
          <w:rFonts w:ascii="Tahoma" w:eastAsia="Tahoma" w:hAnsi="Tahoma" w:cs="Tahoma"/>
          <w:color w:val="000000"/>
        </w:rPr>
        <w:t xml:space="preserve"> a jakékoli další historické a archeologické stopy. Návrh se dostává do rozporu s </w:t>
      </w:r>
      <w:r>
        <w:rPr>
          <w:rFonts w:ascii="Tahoma" w:eastAsia="Tahoma" w:hAnsi="Tahoma" w:cs="Tahoma"/>
          <w:i/>
          <w:color w:val="000000"/>
        </w:rPr>
        <w:t>Doporučením UNESCO o historické městské krajině</w:t>
      </w:r>
      <w:r>
        <w:rPr>
          <w:rFonts w:ascii="Tahoma" w:eastAsia="Tahoma" w:hAnsi="Tahoma" w:cs="Tahoma"/>
          <w:color w:val="000000"/>
        </w:rPr>
        <w:t xml:space="preserve"> a dalšími relevantními mezinárodními dokumenty (</w:t>
      </w:r>
      <w:r>
        <w:rPr>
          <w:rFonts w:ascii="Tahoma" w:eastAsia="Tahoma" w:hAnsi="Tahoma" w:cs="Tahoma"/>
          <w:i/>
          <w:color w:val="000000"/>
        </w:rPr>
        <w:t>Quebecká Deklarace o ochraně ducha místa</w:t>
      </w:r>
      <w:r>
        <w:rPr>
          <w:rFonts w:ascii="Tahoma" w:eastAsia="Tahoma" w:hAnsi="Tahoma" w:cs="Tahoma"/>
          <w:color w:val="000000"/>
        </w:rPr>
        <w:t>), stejně jako s obecnými požadavky na ochranu krajinného rázu, přítomnými v českém legislativním rámci.</w:t>
      </w:r>
    </w:p>
    <w:p w14:paraId="327D874F" w14:textId="77777777" w:rsidR="000A2797" w:rsidRDefault="00A80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Přínos návrhu pro komunitu a život v místě je velmi diskutabilní. Kritikové upozornili na dominantní monofunkční náplň a absenci navazující infrastruktury. Sám developer přiznává, že vnímá potenciál lokality zejména z pohledu budoucího komfortního dojíždění do Prahy.</w:t>
      </w:r>
    </w:p>
    <w:p w14:paraId="14BCB70C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 </w:t>
      </w:r>
    </w:p>
    <w:p w14:paraId="26C6F691" w14:textId="77777777" w:rsidR="000A2797" w:rsidRDefault="00A80C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lastRenderedPageBreak/>
        <w:t>Velmi sporná je architektonicko-urbanistická kvalita návrhu. Soubor je navržen jediným architektonickým ateliérem a sestává (podle nedostatečného množství dostupných vizualizací) z bílých, resp. šedých krabicovitých budov, které jsou mechanicky seřazené vedle sebe a odlišují se primárně svým objemem. K pozemku přistupuje jako k ideální zelené louce, bez ohledu na existující trasy a hmoty. Tvrzení developera o „nadstandardní architektuře a urbanismu“ je nepodložené, stejně jako tvrzení o „šetrnosti“ a „udržitelnosti“ návrhu.</w:t>
      </w:r>
    </w:p>
    <w:p w14:paraId="39EDDCC9" w14:textId="263EFD88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Český národní komitét ICOMOS apeluje na zúčastněné strany, aby si uvědomily unikátní kulturně-historické a environmentální hodnoty lokality v Malíně, nacházející se v těsné blízkosti statku Světového dědictví UNESCO a historicky a vizuálně s tímto statkem </w:t>
      </w:r>
      <w:r w:rsidR="00B94024">
        <w:rPr>
          <w:rFonts w:ascii="Tahoma" w:eastAsia="Tahoma" w:hAnsi="Tahoma" w:cs="Tahoma"/>
          <w:color w:val="000000"/>
        </w:rPr>
        <w:t xml:space="preserve">úzce </w:t>
      </w:r>
      <w:r>
        <w:rPr>
          <w:rFonts w:ascii="Tahoma" w:eastAsia="Tahoma" w:hAnsi="Tahoma" w:cs="Tahoma"/>
          <w:color w:val="000000"/>
        </w:rPr>
        <w:t xml:space="preserve">spojené. Předložený záměr s těmito hodnotami není v souladu a nijak je neobohacuje. ČNK ICOMOS připomíná, že v podobných případech lze požádat o vyjádření Centrum světového dědictví, což ovšem pokaždé staví příslušnou samosprávu i Českou republiku jako celek do nepříjemné pozice, zpochybňující domácí úroveň péče o kulturní dědictví i korektní přístup k mezinárodním smluvním závazkům. Odmítnutí předloženého záměru výstavby by měla následovat seriózní diskuse o budoucnosti lokality, respektující expertní stanoviska i potřeby komunity. Do této diskuse se Český národní komitét ICOMOS rád zapojí. </w:t>
      </w:r>
    </w:p>
    <w:p w14:paraId="753BE920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166B763A" w14:textId="599110C3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V Praze dne 2. října 2023                                                    </w:t>
      </w:r>
      <w:proofErr w:type="spellStart"/>
      <w:r>
        <w:rPr>
          <w:rFonts w:ascii="Tahoma" w:eastAsia="Tahoma" w:hAnsi="Tahoma" w:cs="Tahoma"/>
          <w:color w:val="000000"/>
        </w:rPr>
        <w:t>vyřiz</w:t>
      </w:r>
      <w:proofErr w:type="spellEnd"/>
      <w:r>
        <w:rPr>
          <w:rFonts w:ascii="Tahoma" w:eastAsia="Tahoma" w:hAnsi="Tahoma" w:cs="Tahoma"/>
          <w:color w:val="000000"/>
        </w:rPr>
        <w:t xml:space="preserve">. </w:t>
      </w:r>
      <w:r w:rsidR="00B94024">
        <w:rPr>
          <w:rFonts w:ascii="Tahoma" w:eastAsia="Tahoma" w:hAnsi="Tahoma" w:cs="Tahoma"/>
          <w:color w:val="000000"/>
        </w:rPr>
        <w:t>d</w:t>
      </w:r>
      <w:r>
        <w:rPr>
          <w:rFonts w:ascii="Tahoma" w:eastAsia="Tahoma" w:hAnsi="Tahoma" w:cs="Tahoma"/>
          <w:color w:val="000000"/>
        </w:rPr>
        <w:t>oc. M. Horáček</w:t>
      </w:r>
    </w:p>
    <w:p w14:paraId="33A33D74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18794F54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00E5083C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6D799A8B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6D2AC1E7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Prof. Ing. arch. akad. arch. Václav </w:t>
      </w:r>
      <w:proofErr w:type="spellStart"/>
      <w:r>
        <w:rPr>
          <w:rFonts w:ascii="Tahoma" w:eastAsia="Tahoma" w:hAnsi="Tahoma" w:cs="Tahoma"/>
          <w:color w:val="000000"/>
        </w:rPr>
        <w:t>Girsa</w:t>
      </w:r>
      <w:proofErr w:type="spellEnd"/>
    </w:p>
    <w:p w14:paraId="1C5DA698" w14:textId="77777777" w:rsidR="000A2797" w:rsidRDefault="00A80C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prezident Českého národního komitétu ICOMOS</w:t>
      </w:r>
    </w:p>
    <w:p w14:paraId="4FCCC971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7E58E50A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14:paraId="3357AD8A" w14:textId="77777777" w:rsidR="000A2797" w:rsidRDefault="000A27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sectPr w:rsidR="000A27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25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3F2" w14:textId="77777777" w:rsidR="00B83D3D" w:rsidRDefault="00B83D3D">
      <w:pPr>
        <w:spacing w:line="240" w:lineRule="auto"/>
        <w:ind w:left="0" w:hanging="2"/>
      </w:pPr>
      <w:r>
        <w:separator/>
      </w:r>
    </w:p>
  </w:endnote>
  <w:endnote w:type="continuationSeparator" w:id="0">
    <w:p w14:paraId="2E62FA0B" w14:textId="77777777" w:rsidR="00B83D3D" w:rsidRDefault="00B83D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3A91" w14:textId="77777777" w:rsidR="000A2797" w:rsidRDefault="00A8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23E57CDB" w14:textId="77777777" w:rsidR="000A2797" w:rsidRDefault="000A27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C34E" w14:textId="77777777" w:rsidR="000A2797" w:rsidRDefault="00A8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4024">
      <w:rPr>
        <w:noProof/>
        <w:color w:val="000000"/>
      </w:rPr>
      <w:t>2</w:t>
    </w:r>
    <w:r>
      <w:rPr>
        <w:color w:val="000000"/>
      </w:rPr>
      <w:fldChar w:fldCharType="end"/>
    </w:r>
  </w:p>
  <w:p w14:paraId="38CE6B71" w14:textId="77777777" w:rsidR="000A2797" w:rsidRDefault="000A27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D408" w14:textId="77777777" w:rsidR="000A2797" w:rsidRDefault="00A80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4024">
      <w:rPr>
        <w:noProof/>
        <w:color w:val="000000"/>
      </w:rPr>
      <w:t>1</w:t>
    </w:r>
    <w:r>
      <w:rPr>
        <w:color w:val="000000"/>
      </w:rPr>
      <w:fldChar w:fldCharType="end"/>
    </w:r>
  </w:p>
  <w:p w14:paraId="38E5ECC8" w14:textId="77777777" w:rsidR="000A2797" w:rsidRDefault="000A27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C16B" w14:textId="77777777" w:rsidR="00B83D3D" w:rsidRDefault="00B83D3D">
      <w:pPr>
        <w:spacing w:line="240" w:lineRule="auto"/>
        <w:ind w:left="0" w:hanging="2"/>
      </w:pPr>
      <w:r>
        <w:separator/>
      </w:r>
    </w:p>
  </w:footnote>
  <w:footnote w:type="continuationSeparator" w:id="0">
    <w:p w14:paraId="2321E630" w14:textId="77777777" w:rsidR="00B83D3D" w:rsidRDefault="00B83D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315A" w14:textId="77777777" w:rsidR="009F003E" w:rsidRDefault="009F003E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9387" w14:textId="77777777" w:rsidR="000A2797" w:rsidRDefault="000A2797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339966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BD3A" w14:textId="77777777" w:rsidR="000A2797" w:rsidRDefault="00A80C7E">
    <w:pPr>
      <w:pBdr>
        <w:top w:val="nil"/>
        <w:left w:val="nil"/>
        <w:bottom w:val="nil"/>
        <w:right w:val="nil"/>
        <w:between w:val="nil"/>
      </w:pBdr>
      <w:spacing w:line="360" w:lineRule="auto"/>
      <w:ind w:left="2" w:hanging="4"/>
      <w:jc w:val="center"/>
      <w:rPr>
        <w:color w:val="003300"/>
        <w:sz w:val="40"/>
        <w:szCs w:val="40"/>
      </w:rPr>
    </w:pPr>
    <w:r>
      <w:rPr>
        <w:b/>
        <w:color w:val="003300"/>
        <w:sz w:val="40"/>
        <w:szCs w:val="40"/>
      </w:rPr>
      <w:t>ICOMOS</w:t>
    </w:r>
  </w:p>
  <w:p w14:paraId="260E3543" w14:textId="77777777" w:rsidR="000A2797" w:rsidRDefault="00A80C7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3300"/>
        <w:sz w:val="20"/>
        <w:szCs w:val="20"/>
      </w:rPr>
    </w:pPr>
    <w:r>
      <w:rPr>
        <w:b/>
        <w:color w:val="003300"/>
        <w:sz w:val="20"/>
        <w:szCs w:val="20"/>
      </w:rPr>
      <w:t xml:space="preserve">INTERNATIONAL </w:t>
    </w:r>
    <w:r>
      <w:rPr>
        <w:b/>
        <w:smallCaps/>
        <w:color w:val="003300"/>
        <w:sz w:val="20"/>
        <w:szCs w:val="20"/>
      </w:rPr>
      <w:t>COUNCIL ON MONUMENTS AND   SITES</w:t>
    </w:r>
  </w:p>
  <w:p w14:paraId="0A1E00FE" w14:textId="77777777" w:rsidR="000A2797" w:rsidRDefault="00A80C7E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003300"/>
        <w:sz w:val="20"/>
        <w:szCs w:val="20"/>
      </w:rPr>
    </w:pPr>
    <w:r>
      <w:rPr>
        <w:b/>
        <w:smallCaps/>
        <w:color w:val="003300"/>
        <w:sz w:val="20"/>
        <w:szCs w:val="20"/>
      </w:rPr>
      <w:t>CONSEIL INTERNATIONAL DES MONUMENTS ET DES SITES</w:t>
    </w:r>
  </w:p>
  <w:p w14:paraId="3C18C5D9" w14:textId="77777777" w:rsidR="000A2797" w:rsidRDefault="00A80C7E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jc w:val="center"/>
      <w:rPr>
        <w:color w:val="003300"/>
        <w:sz w:val="20"/>
        <w:szCs w:val="20"/>
      </w:rPr>
    </w:pPr>
    <w:proofErr w:type="gramStart"/>
    <w:r>
      <w:rPr>
        <w:b/>
        <w:smallCaps/>
        <w:color w:val="003300"/>
        <w:sz w:val="20"/>
        <w:szCs w:val="20"/>
      </w:rPr>
      <w:t>CZECH  NATIONAL</w:t>
    </w:r>
    <w:proofErr w:type="gramEnd"/>
    <w:r>
      <w:rPr>
        <w:b/>
        <w:smallCaps/>
        <w:color w:val="003300"/>
        <w:sz w:val="20"/>
        <w:szCs w:val="20"/>
      </w:rPr>
      <w:t xml:space="preserve">  COMMITTEE                </w:t>
    </w:r>
    <w:r>
      <w:rPr>
        <w:b/>
        <w:smallCaps/>
        <w:noProof/>
        <w:color w:val="003300"/>
        <w:sz w:val="20"/>
        <w:szCs w:val="20"/>
      </w:rPr>
      <w:drawing>
        <wp:inline distT="0" distB="0" distL="114300" distR="114300" wp14:anchorId="42176601" wp14:editId="16B10284">
          <wp:extent cx="541655" cy="35814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655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mallCaps/>
        <w:color w:val="003300"/>
        <w:sz w:val="20"/>
        <w:szCs w:val="20"/>
      </w:rPr>
      <w:t xml:space="preserve">                  COMITÉ  NATIONAL  TCHÉQUE</w:t>
    </w:r>
  </w:p>
  <w:p w14:paraId="1D6AEACE" w14:textId="77777777" w:rsidR="000A2797" w:rsidRDefault="000A27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5495A"/>
    <w:multiLevelType w:val="multilevel"/>
    <w:tmpl w:val="91B40F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5612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97"/>
    <w:rsid w:val="000A2797"/>
    <w:rsid w:val="00494323"/>
    <w:rsid w:val="009F003E"/>
    <w:rsid w:val="00A80C7E"/>
    <w:rsid w:val="00B83D3D"/>
    <w:rsid w:val="00B9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89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uiPriority w:val="9"/>
    <w:semiHidden/>
    <w:unhideWhenUsed/>
    <w:qFormat/>
    <w:pPr>
      <w:spacing w:before="84" w:after="33"/>
      <w:outlineLvl w:val="1"/>
    </w:pPr>
    <w:rPr>
      <w:b/>
      <w:bCs/>
      <w:color w:val="000000"/>
      <w:sz w:val="23"/>
      <w:szCs w:val="23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ps">
    <w:name w:val="hps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psatn">
    <w:name w:val="hps atn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vraznn">
    <w:name w:val="Zvýraznění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qFormat/>
    <w:pPr>
      <w:jc w:val="both"/>
    </w:pPr>
    <w:rPr>
      <w:b/>
      <w:bCs/>
      <w:sz w:val="20"/>
      <w:szCs w:val="20"/>
    </w:rPr>
  </w:style>
  <w:style w:type="character" w:customStyle="1" w:styleId="ZkladntextChar">
    <w:name w:val="Základní tex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dpis1Char">
    <w:name w:val="Nadpis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494323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2023-10-11T07:52:00Z</dcterms:created>
  <dcterms:modified xsi:type="dcterms:W3CDTF">2023-10-11T07:52:00Z</dcterms:modified>
</cp:coreProperties>
</file>