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76961F" w14:textId="502677EA" w:rsidR="00ED3D2A" w:rsidRPr="00561EBD" w:rsidRDefault="00ED3D2A" w:rsidP="00ED3D2A">
      <w:pPr>
        <w:ind w:left="360"/>
        <w:jc w:val="center"/>
        <w:rPr>
          <w:rFonts w:ascii="Calibri" w:hAnsi="Calibri"/>
          <w:sz w:val="22"/>
          <w:szCs w:val="22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E740B" wp14:editId="174F16B2">
                <wp:simplePos x="0" y="0"/>
                <wp:positionH relativeFrom="column">
                  <wp:posOffset>53975</wp:posOffset>
                </wp:positionH>
                <wp:positionV relativeFrom="paragraph">
                  <wp:posOffset>34925</wp:posOffset>
                </wp:positionV>
                <wp:extent cx="5715000" cy="0"/>
                <wp:effectExtent l="10795" t="13970" r="17780" b="14605"/>
                <wp:wrapTight wrapText="bothSides">
                  <wp:wrapPolygon edited="0">
                    <wp:start x="0" y="-2147483648"/>
                    <wp:lineTo x="0" y="-2147483648"/>
                    <wp:lineTo x="602" y="-2147483648"/>
                    <wp:lineTo x="602" y="-2147483648"/>
                    <wp:lineTo x="0" y="-2147483648"/>
                  </wp:wrapPolygon>
                </wp:wrapTight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C68C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2.75pt" to="454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" strokecolor="#030" strokeweight="1.5pt">
                <w10:wrap type="tight"/>
              </v:line>
            </w:pict>
          </mc:Fallback>
        </mc:AlternateContent>
      </w:r>
    </w:p>
    <w:p w14:paraId="136A1215" w14:textId="77777777" w:rsidR="00ED3D2A" w:rsidRDefault="00ED3D2A" w:rsidP="00ED3D2A">
      <w:pPr>
        <w:ind w:left="85"/>
        <w:jc w:val="both"/>
        <w:rPr>
          <w:rFonts w:ascii="Tahoma" w:hAnsi="Tahoma" w:cs="Tahoma"/>
        </w:rPr>
      </w:pPr>
    </w:p>
    <w:p w14:paraId="67447BE7" w14:textId="77777777" w:rsidR="00ED3D2A" w:rsidRDefault="00ED3D2A" w:rsidP="00ED3D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OTEVŘENÝ DOPIS</w:t>
      </w:r>
    </w:p>
    <w:p w14:paraId="495249AC" w14:textId="77777777" w:rsidR="00ED3D2A" w:rsidRDefault="00ED3D2A" w:rsidP="00ED3D2A">
      <w:pPr>
        <w:jc w:val="both"/>
        <w:rPr>
          <w:rFonts w:ascii="Tahoma" w:hAnsi="Tahoma" w:cs="Tahoma"/>
        </w:rPr>
      </w:pPr>
    </w:p>
    <w:p w14:paraId="74E135E1" w14:textId="77777777" w:rsidR="00ED3D2A" w:rsidRDefault="00ED3D2A" w:rsidP="00ED3D2A">
      <w:pPr>
        <w:jc w:val="both"/>
        <w:rPr>
          <w:rFonts w:ascii="Tahoma" w:hAnsi="Tahoma" w:cs="Tahoma"/>
        </w:rPr>
      </w:pPr>
      <w:r w:rsidRPr="00A20F40">
        <w:rPr>
          <w:rFonts w:ascii="Tahoma" w:hAnsi="Tahoma" w:cs="Tahoma"/>
        </w:rPr>
        <w:t xml:space="preserve">Vážený pan                                                                </w:t>
      </w:r>
    </w:p>
    <w:p w14:paraId="7EDCF63D" w14:textId="77777777" w:rsidR="00ED3D2A" w:rsidRPr="00A20F40" w:rsidRDefault="00ED3D2A" w:rsidP="00ED3D2A">
      <w:pPr>
        <w:jc w:val="both"/>
        <w:rPr>
          <w:rFonts w:ascii="Tahoma" w:hAnsi="Tahoma" w:cs="Tahoma"/>
        </w:rPr>
      </w:pPr>
      <w:r w:rsidRPr="00A20F40">
        <w:rPr>
          <w:rFonts w:ascii="Tahoma" w:hAnsi="Tahoma" w:cs="Tahoma"/>
        </w:rPr>
        <w:t xml:space="preserve">Ing. </w:t>
      </w:r>
      <w:proofErr w:type="gramStart"/>
      <w:r w:rsidRPr="00A20F40">
        <w:rPr>
          <w:rFonts w:ascii="Tahoma" w:hAnsi="Tahoma" w:cs="Tahoma"/>
        </w:rPr>
        <w:t xml:space="preserve">Andrej </w:t>
      </w:r>
      <w:r>
        <w:rPr>
          <w:rFonts w:ascii="Tahoma" w:hAnsi="Tahoma" w:cs="Tahoma"/>
        </w:rPr>
        <w:t xml:space="preserve"> </w:t>
      </w:r>
      <w:r w:rsidRPr="00A20F40"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 xml:space="preserve"> </w:t>
      </w:r>
      <w:r w:rsidRPr="00A20F40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Pr="00A20F40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 </w:t>
      </w:r>
      <w:r w:rsidRPr="00A20F40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A20F40">
        <w:rPr>
          <w:rFonts w:ascii="Tahoma" w:hAnsi="Tahoma" w:cs="Tahoma"/>
        </w:rPr>
        <w:t>š</w:t>
      </w:r>
    </w:p>
    <w:p w14:paraId="7DDF8BF3" w14:textId="77777777" w:rsidR="00ED3D2A" w:rsidRPr="00A20F40" w:rsidRDefault="00ED3D2A" w:rsidP="00ED3D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20F40">
        <w:rPr>
          <w:rFonts w:ascii="Tahoma" w:hAnsi="Tahoma" w:cs="Tahoma"/>
        </w:rPr>
        <w:t>ředseda vlády ČR</w:t>
      </w:r>
    </w:p>
    <w:p w14:paraId="0408EAFB" w14:textId="77777777" w:rsidR="00ED3D2A" w:rsidRPr="00A20F40" w:rsidRDefault="00ED3D2A" w:rsidP="00ED3D2A">
      <w:pPr>
        <w:jc w:val="both"/>
        <w:rPr>
          <w:rFonts w:ascii="Tahoma" w:hAnsi="Tahoma" w:cs="Tahoma"/>
        </w:rPr>
      </w:pPr>
      <w:r w:rsidRPr="00A20F40">
        <w:rPr>
          <w:rFonts w:ascii="Tahoma" w:hAnsi="Tahoma" w:cs="Tahoma"/>
        </w:rPr>
        <w:t>Úřad vlády České republiky</w:t>
      </w:r>
    </w:p>
    <w:p w14:paraId="652B62D8" w14:textId="77777777" w:rsidR="00ED3D2A" w:rsidRPr="00A20F40" w:rsidRDefault="00ED3D2A" w:rsidP="00ED3D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A20F40">
        <w:rPr>
          <w:rFonts w:ascii="Tahoma" w:hAnsi="Tahoma" w:cs="Tahoma"/>
        </w:rPr>
        <w:t>ábřeží Edvarda Beneše 4</w:t>
      </w:r>
    </w:p>
    <w:p w14:paraId="4C7BD322" w14:textId="77777777" w:rsidR="00ED3D2A" w:rsidRPr="00A20F40" w:rsidRDefault="00ED3D2A" w:rsidP="00ED3D2A">
      <w:pPr>
        <w:jc w:val="both"/>
        <w:rPr>
          <w:rFonts w:ascii="Tahoma" w:hAnsi="Tahoma" w:cs="Tahoma"/>
        </w:rPr>
      </w:pPr>
      <w:r w:rsidRPr="00A20F40">
        <w:rPr>
          <w:rFonts w:ascii="Tahoma" w:hAnsi="Tahoma" w:cs="Tahoma"/>
        </w:rPr>
        <w:t>118 01 Praha 1</w:t>
      </w:r>
    </w:p>
    <w:p w14:paraId="455F90F3" w14:textId="77777777" w:rsidR="00ED3D2A" w:rsidRPr="00A20F40" w:rsidRDefault="00ED3D2A" w:rsidP="00ED3D2A">
      <w:pPr>
        <w:jc w:val="both"/>
        <w:rPr>
          <w:rFonts w:ascii="Tahoma" w:hAnsi="Tahoma" w:cs="Tahoma"/>
        </w:rPr>
      </w:pPr>
      <w:r w:rsidRPr="00A20F40">
        <w:rPr>
          <w:rFonts w:ascii="Tahoma" w:hAnsi="Tahoma" w:cs="Tahoma"/>
        </w:rPr>
        <w:t xml:space="preserve">_______________________ </w:t>
      </w:r>
    </w:p>
    <w:p w14:paraId="7E488CB2" w14:textId="77777777" w:rsidR="00ED3D2A" w:rsidRDefault="00ED3D2A" w:rsidP="00ED3D2A">
      <w:pPr>
        <w:jc w:val="both"/>
        <w:rPr>
          <w:rFonts w:ascii="Tahoma" w:hAnsi="Tahoma" w:cs="Tahoma"/>
        </w:rPr>
      </w:pPr>
    </w:p>
    <w:p w14:paraId="404A8160" w14:textId="77777777" w:rsidR="00ED3D2A" w:rsidRPr="00A20F40" w:rsidRDefault="00ED3D2A" w:rsidP="00ED3D2A">
      <w:pPr>
        <w:jc w:val="both"/>
        <w:rPr>
          <w:rFonts w:ascii="Tahoma" w:hAnsi="Tahoma" w:cs="Tahoma"/>
        </w:rPr>
      </w:pPr>
      <w:r w:rsidRPr="00A20F40">
        <w:rPr>
          <w:rFonts w:ascii="Tahoma" w:hAnsi="Tahoma" w:cs="Tahoma"/>
        </w:rPr>
        <w:t>Č.j.: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112 – 19</w:t>
      </w:r>
      <w:proofErr w:type="gramEnd"/>
      <w:r>
        <w:rPr>
          <w:rFonts w:ascii="Tahoma" w:hAnsi="Tahoma" w:cs="Tahoma"/>
        </w:rPr>
        <w:t xml:space="preserve"> PREZ.</w:t>
      </w:r>
      <w:r w:rsidRPr="00A20F40">
        <w:rPr>
          <w:rFonts w:ascii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                            </w:t>
      </w:r>
      <w:r w:rsidRPr="00A20F40">
        <w:rPr>
          <w:rFonts w:ascii="Tahoma" w:hAnsi="Tahoma" w:cs="Tahoma"/>
        </w:rPr>
        <w:t>V Praze dne</w:t>
      </w:r>
      <w:r>
        <w:rPr>
          <w:rFonts w:ascii="Tahoma" w:hAnsi="Tahoma" w:cs="Tahoma"/>
        </w:rPr>
        <w:t xml:space="preserve"> 18. února 2019</w:t>
      </w:r>
    </w:p>
    <w:p w14:paraId="05520B55" w14:textId="77777777" w:rsidR="00ED3D2A" w:rsidRPr="00A20F40" w:rsidRDefault="00ED3D2A" w:rsidP="00ED3D2A">
      <w:pPr>
        <w:jc w:val="both"/>
        <w:rPr>
          <w:rFonts w:ascii="Tahoma" w:hAnsi="Tahoma" w:cs="Tahoma"/>
        </w:rPr>
      </w:pPr>
    </w:p>
    <w:p w14:paraId="37896BFC" w14:textId="77777777" w:rsidR="00ED3D2A" w:rsidRDefault="00ED3D2A" w:rsidP="00ED3D2A">
      <w:pPr>
        <w:jc w:val="both"/>
        <w:rPr>
          <w:rFonts w:ascii="Tahoma" w:hAnsi="Tahoma" w:cs="Tahoma"/>
        </w:rPr>
      </w:pPr>
    </w:p>
    <w:p w14:paraId="2E006D8D" w14:textId="77777777" w:rsidR="00ED3D2A" w:rsidRDefault="00ED3D2A" w:rsidP="00ED3D2A">
      <w:pPr>
        <w:jc w:val="both"/>
        <w:rPr>
          <w:rFonts w:ascii="Tahoma" w:hAnsi="Tahoma" w:cs="Tahoma"/>
        </w:rPr>
      </w:pPr>
    </w:p>
    <w:p w14:paraId="61778D3E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 w:rsidRPr="00905210">
        <w:rPr>
          <w:rFonts w:ascii="Tahoma" w:hAnsi="Tahoma" w:cs="Tahoma"/>
        </w:rPr>
        <w:t>Vážený pane předsedo vlády,</w:t>
      </w:r>
    </w:p>
    <w:p w14:paraId="42726741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39EFF963" w14:textId="77777777" w:rsidR="00ED3D2A" w:rsidRDefault="00ED3D2A" w:rsidP="00ED3D2A">
      <w:pPr>
        <w:jc w:val="both"/>
        <w:rPr>
          <w:rFonts w:ascii="Tahoma" w:hAnsi="Tahoma" w:cs="Tahoma"/>
        </w:rPr>
      </w:pPr>
      <w:r w:rsidRPr="00905210">
        <w:rPr>
          <w:rFonts w:ascii="Tahoma" w:hAnsi="Tahoma" w:cs="Tahoma"/>
        </w:rPr>
        <w:t xml:space="preserve">Český národní komitét ICOMOS, součást Mezinárodní rady pro památky a sídla je nevládní organizací, sdružující </w:t>
      </w:r>
      <w:r>
        <w:rPr>
          <w:rFonts w:ascii="Tahoma" w:hAnsi="Tahoma" w:cs="Tahoma"/>
        </w:rPr>
        <w:t xml:space="preserve">většinu </w:t>
      </w:r>
      <w:r w:rsidRPr="00905210">
        <w:rPr>
          <w:rFonts w:ascii="Tahoma" w:hAnsi="Tahoma" w:cs="Tahoma"/>
        </w:rPr>
        <w:t>nejvýznamnější</w:t>
      </w:r>
      <w:r>
        <w:rPr>
          <w:rFonts w:ascii="Tahoma" w:hAnsi="Tahoma" w:cs="Tahoma"/>
        </w:rPr>
        <w:t>ch</w:t>
      </w:r>
      <w:r w:rsidRPr="00905210">
        <w:rPr>
          <w:rFonts w:ascii="Tahoma" w:hAnsi="Tahoma" w:cs="Tahoma"/>
        </w:rPr>
        <w:t xml:space="preserve"> odborník</w:t>
      </w:r>
      <w:r>
        <w:rPr>
          <w:rFonts w:ascii="Tahoma" w:hAnsi="Tahoma" w:cs="Tahoma"/>
        </w:rPr>
        <w:t>ů</w:t>
      </w:r>
      <w:r w:rsidRPr="00905210">
        <w:rPr>
          <w:rFonts w:ascii="Tahoma" w:hAnsi="Tahoma" w:cs="Tahoma"/>
        </w:rPr>
        <w:t xml:space="preserve"> památkové péče </w:t>
      </w:r>
      <w:r>
        <w:rPr>
          <w:rFonts w:ascii="Tahoma" w:hAnsi="Tahoma" w:cs="Tahoma"/>
        </w:rPr>
        <w:br/>
      </w:r>
      <w:r w:rsidRPr="00905210">
        <w:rPr>
          <w:rFonts w:ascii="Tahoma" w:hAnsi="Tahoma" w:cs="Tahoma"/>
        </w:rPr>
        <w:t xml:space="preserve">a souvisejících vědních a technických oborů, která se zabývá širšími tématy ochrany </w:t>
      </w:r>
      <w:r>
        <w:rPr>
          <w:rFonts w:ascii="Tahoma" w:hAnsi="Tahoma" w:cs="Tahoma"/>
        </w:rPr>
        <w:br/>
      </w:r>
      <w:r w:rsidRPr="00905210">
        <w:rPr>
          <w:rFonts w:ascii="Tahoma" w:hAnsi="Tahoma" w:cs="Tahoma"/>
        </w:rPr>
        <w:t>a péče o kulturní dědictví. Organizace sleduje dodržování mezinárodních standardů péče o kulturní dědictví, podporuje výzkumnou činnost v oboru, zabývá se ochran</w:t>
      </w:r>
      <w:r>
        <w:rPr>
          <w:rFonts w:ascii="Tahoma" w:hAnsi="Tahoma" w:cs="Tahoma"/>
        </w:rPr>
        <w:t>ou</w:t>
      </w:r>
      <w:r w:rsidRPr="00905210">
        <w:rPr>
          <w:rFonts w:ascii="Tahoma" w:hAnsi="Tahoma" w:cs="Tahoma"/>
        </w:rPr>
        <w:t xml:space="preserve"> památek a spolu s Ministerstvem kultury a Národním památkovým ústavem se podílí na přípravě </w:t>
      </w:r>
      <w:r>
        <w:rPr>
          <w:rFonts w:ascii="Tahoma" w:hAnsi="Tahoma" w:cs="Tahoma"/>
        </w:rPr>
        <w:t xml:space="preserve">materiálů pro </w:t>
      </w:r>
      <w:r w:rsidRPr="00905210">
        <w:rPr>
          <w:rFonts w:ascii="Tahoma" w:hAnsi="Tahoma" w:cs="Tahoma"/>
        </w:rPr>
        <w:t>zápis</w:t>
      </w:r>
      <w:r>
        <w:rPr>
          <w:rFonts w:ascii="Tahoma" w:hAnsi="Tahoma" w:cs="Tahoma"/>
        </w:rPr>
        <w:t xml:space="preserve"> cenných památek a území</w:t>
      </w:r>
      <w:r w:rsidRPr="0090521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</w:t>
      </w:r>
      <w:r w:rsidRPr="00905210">
        <w:rPr>
          <w:rFonts w:ascii="Tahoma" w:hAnsi="Tahoma" w:cs="Tahoma"/>
        </w:rPr>
        <w:t xml:space="preserve"> Seznam</w:t>
      </w:r>
      <w:r>
        <w:rPr>
          <w:rFonts w:ascii="Tahoma" w:hAnsi="Tahoma" w:cs="Tahoma"/>
        </w:rPr>
        <w:t>u</w:t>
      </w:r>
      <w:r w:rsidRPr="00905210">
        <w:rPr>
          <w:rFonts w:ascii="Tahoma" w:hAnsi="Tahoma" w:cs="Tahoma"/>
        </w:rPr>
        <w:t xml:space="preserve"> světového kulturního a přírodního dědictví UNESCO. Jsme standardně kontaktováni ústředím ICOMOS v Paříži jak v procesu hodnocení nových návrhů na zápis do Seznamu světového dědictví, tak zejména v situacích, kdy se u některé z našich lokalit řeší otázky spojené s možným ohrožením hodnot, pro které byly </w:t>
      </w:r>
      <w:r>
        <w:rPr>
          <w:rFonts w:ascii="Tahoma" w:hAnsi="Tahoma" w:cs="Tahoma"/>
        </w:rPr>
        <w:t>do</w:t>
      </w:r>
      <w:r w:rsidRPr="00905210">
        <w:rPr>
          <w:rFonts w:ascii="Tahoma" w:hAnsi="Tahoma" w:cs="Tahoma"/>
        </w:rPr>
        <w:t xml:space="preserve"> Seznam</w:t>
      </w:r>
      <w:r>
        <w:rPr>
          <w:rFonts w:ascii="Tahoma" w:hAnsi="Tahoma" w:cs="Tahoma"/>
        </w:rPr>
        <w:t>u</w:t>
      </w:r>
      <w:r w:rsidRPr="00905210">
        <w:rPr>
          <w:rFonts w:ascii="Tahoma" w:hAnsi="Tahoma" w:cs="Tahoma"/>
        </w:rPr>
        <w:t xml:space="preserve"> světového dědictví zapsány. Památky, péče o kulturní odkaz je tedy naše výsostné téma.</w:t>
      </w:r>
    </w:p>
    <w:p w14:paraId="463F1D76" w14:textId="77777777" w:rsidR="00ED3D2A" w:rsidRDefault="00ED3D2A" w:rsidP="00ED3D2A">
      <w:pPr>
        <w:jc w:val="both"/>
        <w:rPr>
          <w:rFonts w:ascii="Tahoma" w:hAnsi="Tahoma" w:cs="Tahoma"/>
        </w:rPr>
      </w:pPr>
    </w:p>
    <w:p w14:paraId="7E5A112E" w14:textId="77777777" w:rsidR="00ED3D2A" w:rsidRPr="00867D39" w:rsidRDefault="00ED3D2A" w:rsidP="00ED3D2A">
      <w:pPr>
        <w:jc w:val="both"/>
        <w:rPr>
          <w:rFonts w:ascii="Tahoma" w:hAnsi="Tahoma" w:cs="Tahoma"/>
          <w:b/>
        </w:rPr>
      </w:pPr>
      <w:r w:rsidRPr="00867D39">
        <w:rPr>
          <w:rFonts w:ascii="Tahoma" w:hAnsi="Tahoma" w:cs="Tahoma"/>
          <w:b/>
        </w:rPr>
        <w:t xml:space="preserve">Dovolte nám, abychom z titulu našeho poslání vyjádřili mimořádné znepokojení nad obsahem záměru </w:t>
      </w:r>
      <w:r>
        <w:rPr>
          <w:rFonts w:ascii="Tahoma" w:hAnsi="Tahoma" w:cs="Tahoma"/>
          <w:b/>
        </w:rPr>
        <w:t xml:space="preserve">rekodifikace </w:t>
      </w:r>
      <w:r w:rsidRPr="00867D39">
        <w:rPr>
          <w:rFonts w:ascii="Tahoma" w:hAnsi="Tahoma" w:cs="Tahoma"/>
          <w:b/>
        </w:rPr>
        <w:t xml:space="preserve">stavebního </w:t>
      </w:r>
      <w:r>
        <w:rPr>
          <w:rFonts w:ascii="Tahoma" w:hAnsi="Tahoma" w:cs="Tahoma"/>
          <w:b/>
        </w:rPr>
        <w:t>práva</w:t>
      </w:r>
      <w:r w:rsidRPr="00867D39">
        <w:rPr>
          <w:rFonts w:ascii="Tahoma" w:hAnsi="Tahoma" w:cs="Tahoma"/>
          <w:b/>
        </w:rPr>
        <w:t xml:space="preserve"> Ministerstva pro místní rozvoj a Hospodářské komory. Důvodem našeho znepokojení je fatální opomenutí ochrany kulturního dědictví a památek, kter</w:t>
      </w:r>
      <w:r>
        <w:rPr>
          <w:rFonts w:ascii="Tahoma" w:hAnsi="Tahoma" w:cs="Tahoma"/>
          <w:b/>
        </w:rPr>
        <w:t>ou</w:t>
      </w:r>
      <w:r w:rsidRPr="00867D39">
        <w:rPr>
          <w:rFonts w:ascii="Tahoma" w:hAnsi="Tahoma" w:cs="Tahoma"/>
          <w:b/>
        </w:rPr>
        <w:t xml:space="preserve"> přitom Vy osobně podporujete.</w:t>
      </w:r>
    </w:p>
    <w:p w14:paraId="6051FF54" w14:textId="77777777" w:rsidR="00ED3D2A" w:rsidRPr="00242371" w:rsidRDefault="00ED3D2A" w:rsidP="00ED3D2A">
      <w:pPr>
        <w:jc w:val="both"/>
        <w:rPr>
          <w:rFonts w:ascii="Tahoma" w:hAnsi="Tahoma" w:cs="Tahoma"/>
        </w:rPr>
      </w:pPr>
    </w:p>
    <w:p w14:paraId="44BD2FD4" w14:textId="77777777" w:rsidR="00ED3D2A" w:rsidRPr="004C7770" w:rsidRDefault="00ED3D2A" w:rsidP="00ED3D2A">
      <w:pPr>
        <w:jc w:val="both"/>
        <w:rPr>
          <w:rFonts w:ascii="Tahoma" w:hAnsi="Tahoma" w:cs="Tahoma"/>
        </w:rPr>
      </w:pPr>
      <w:r w:rsidRPr="004C7770">
        <w:rPr>
          <w:rFonts w:ascii="Tahoma" w:hAnsi="Tahoma" w:cs="Tahoma"/>
        </w:rPr>
        <w:t xml:space="preserve">Upozorňujeme zároveň na skutečnost, že na přípravě </w:t>
      </w:r>
      <w:r>
        <w:rPr>
          <w:rFonts w:ascii="Tahoma" w:hAnsi="Tahoma" w:cs="Tahoma"/>
        </w:rPr>
        <w:t>rekodifikace</w:t>
      </w:r>
      <w:r w:rsidRPr="004C7770">
        <w:rPr>
          <w:rFonts w:ascii="Tahoma" w:hAnsi="Tahoma" w:cs="Tahoma"/>
        </w:rPr>
        <w:t xml:space="preserve"> se významně podílel soukromý sektor organizovaný pod</w:t>
      </w:r>
      <w:r w:rsidRPr="00893A68">
        <w:rPr>
          <w:rFonts w:ascii="Tahoma" w:hAnsi="Tahoma" w:cs="Tahoma"/>
        </w:rPr>
        <w:t> </w:t>
      </w:r>
      <w:r w:rsidRPr="004C7770">
        <w:rPr>
          <w:rFonts w:ascii="Tahoma" w:hAnsi="Tahoma" w:cs="Tahoma"/>
        </w:rPr>
        <w:t xml:space="preserve">Hospodářskou komorou. </w:t>
      </w:r>
      <w:r>
        <w:rPr>
          <w:rFonts w:ascii="Tahoma" w:hAnsi="Tahoma" w:cs="Tahoma"/>
        </w:rPr>
        <w:t>S</w:t>
      </w:r>
      <w:r w:rsidRPr="004C7770">
        <w:rPr>
          <w:rFonts w:ascii="Tahoma" w:hAnsi="Tahoma" w:cs="Tahoma"/>
        </w:rPr>
        <w:t>tavební lo</w:t>
      </w:r>
      <w:r>
        <w:rPr>
          <w:rFonts w:ascii="Tahoma" w:hAnsi="Tahoma" w:cs="Tahoma"/>
        </w:rPr>
        <w:t>b</w:t>
      </w:r>
      <w:r w:rsidRPr="004C7770">
        <w:rPr>
          <w:rFonts w:ascii="Tahoma" w:hAnsi="Tahoma" w:cs="Tahoma"/>
        </w:rPr>
        <w:t>by si tak napsal</w:t>
      </w:r>
      <w:r>
        <w:rPr>
          <w:rFonts w:ascii="Tahoma" w:hAnsi="Tahoma" w:cs="Tahoma"/>
        </w:rPr>
        <w:t>a</w:t>
      </w:r>
      <w:r w:rsidRPr="004C7770">
        <w:rPr>
          <w:rFonts w:ascii="Tahoma" w:hAnsi="Tahoma" w:cs="Tahoma"/>
        </w:rPr>
        <w:t xml:space="preserve"> zákon podle svých představ a potřeb. Považujeme to za stejně absurdní, jako </w:t>
      </w:r>
      <w:r w:rsidRPr="004C7770">
        <w:rPr>
          <w:rFonts w:ascii="Tahoma" w:hAnsi="Tahoma" w:cs="Tahoma"/>
        </w:rPr>
        <w:lastRenderedPageBreak/>
        <w:t xml:space="preserve">by si ministerstvo zdravotnictví nechalo připravovat zákony farmaceutickými firmami nebo ministerstvo </w:t>
      </w:r>
      <w:r>
        <w:rPr>
          <w:rFonts w:ascii="Tahoma" w:hAnsi="Tahoma" w:cs="Tahoma"/>
        </w:rPr>
        <w:t xml:space="preserve">financí </w:t>
      </w:r>
      <w:r w:rsidRPr="004C7770">
        <w:rPr>
          <w:rFonts w:ascii="Tahoma" w:hAnsi="Tahoma" w:cs="Tahoma"/>
        </w:rPr>
        <w:t>nadnárodními bankami. Takový stav věci je mimo jiné v</w:t>
      </w:r>
      <w:r w:rsidRPr="00893A68">
        <w:rPr>
          <w:rFonts w:ascii="Tahoma" w:hAnsi="Tahoma" w:cs="Tahoma"/>
        </w:rPr>
        <w:t> </w:t>
      </w:r>
      <w:r w:rsidRPr="004C7770">
        <w:rPr>
          <w:rFonts w:ascii="Tahoma" w:hAnsi="Tahoma" w:cs="Tahoma"/>
        </w:rPr>
        <w:t>rozporu i s</w:t>
      </w:r>
      <w:r w:rsidRPr="00893A68">
        <w:rPr>
          <w:rFonts w:ascii="Tahoma" w:hAnsi="Tahoma" w:cs="Tahoma"/>
        </w:rPr>
        <w:t> </w:t>
      </w:r>
      <w:r w:rsidRPr="004C7770">
        <w:rPr>
          <w:rFonts w:ascii="Tahoma" w:hAnsi="Tahoma" w:cs="Tahoma"/>
        </w:rPr>
        <w:t>Vaším plánem na potlačení korupce ve stavebním a územním řízení.</w:t>
      </w:r>
    </w:p>
    <w:p w14:paraId="28E0AA97" w14:textId="77777777" w:rsidR="00ED3D2A" w:rsidRPr="004C7770" w:rsidRDefault="00ED3D2A" w:rsidP="00ED3D2A">
      <w:pPr>
        <w:jc w:val="both"/>
        <w:rPr>
          <w:rFonts w:ascii="Tahoma" w:hAnsi="Tahoma" w:cs="Tahoma"/>
        </w:rPr>
      </w:pPr>
    </w:p>
    <w:p w14:paraId="4DFD1CC6" w14:textId="77777777" w:rsidR="00ED3D2A" w:rsidRPr="00242371" w:rsidRDefault="00ED3D2A" w:rsidP="00ED3D2A">
      <w:pPr>
        <w:jc w:val="both"/>
        <w:rPr>
          <w:rFonts w:ascii="Tahoma" w:hAnsi="Tahoma" w:cs="Tahoma"/>
        </w:rPr>
      </w:pPr>
      <w:r w:rsidRPr="004C7770">
        <w:rPr>
          <w:rFonts w:ascii="Tahoma" w:hAnsi="Tahoma" w:cs="Tahoma"/>
        </w:rPr>
        <w:t>S</w:t>
      </w:r>
      <w:r w:rsidRPr="00893A68">
        <w:rPr>
          <w:rFonts w:ascii="Tahoma" w:hAnsi="Tahoma" w:cs="Tahoma"/>
        </w:rPr>
        <w:t> </w:t>
      </w:r>
      <w:r w:rsidRPr="004C7770">
        <w:rPr>
          <w:rFonts w:ascii="Tahoma" w:hAnsi="Tahoma" w:cs="Tahoma"/>
        </w:rPr>
        <w:t xml:space="preserve">velkým údivem konstatujeme, že předložený věcný </w:t>
      </w:r>
      <w:r>
        <w:rPr>
          <w:rFonts w:ascii="Tahoma" w:hAnsi="Tahoma" w:cs="Tahoma"/>
        </w:rPr>
        <w:t>záměr rekodifikace stavebního práva</w:t>
      </w:r>
      <w:r w:rsidRPr="004C7770">
        <w:rPr>
          <w:rFonts w:ascii="Tahoma" w:hAnsi="Tahoma" w:cs="Tahoma"/>
        </w:rPr>
        <w:t xml:space="preserve"> zcela ignoruje celou oblast péče o památky a směřuje k</w:t>
      </w:r>
      <w:r w:rsidRPr="00893A68">
        <w:rPr>
          <w:rFonts w:ascii="Tahoma" w:hAnsi="Tahoma" w:cs="Tahoma"/>
        </w:rPr>
        <w:t> </w:t>
      </w:r>
      <w:r w:rsidRPr="004C7770">
        <w:rPr>
          <w:rFonts w:ascii="Tahoma" w:hAnsi="Tahoma" w:cs="Tahoma"/>
        </w:rPr>
        <w:t>úplnému okleštění principů ochrany veřejného zájmu na uchování hodnot kulturního dědictví.</w:t>
      </w:r>
      <w:r w:rsidRPr="00487BA5">
        <w:rPr>
          <w:rFonts w:ascii="Tahoma" w:hAnsi="Tahoma" w:cs="Tahoma"/>
        </w:rPr>
        <w:t xml:space="preserve"> </w:t>
      </w:r>
      <w:r w:rsidRPr="00905210">
        <w:rPr>
          <w:rFonts w:ascii="Tahoma" w:hAnsi="Tahoma" w:cs="Tahoma"/>
        </w:rPr>
        <w:t xml:space="preserve">Věcný záměr rekodifikace </w:t>
      </w:r>
      <w:r>
        <w:rPr>
          <w:rFonts w:ascii="Tahoma" w:hAnsi="Tahoma" w:cs="Tahoma"/>
        </w:rPr>
        <w:t xml:space="preserve">by znemožnil nezávislou činnost orgánů památkové péče při ochraně veřejných zájmů tím, že </w:t>
      </w:r>
      <w:r w:rsidRPr="00905210">
        <w:rPr>
          <w:rFonts w:ascii="Tahoma" w:hAnsi="Tahoma" w:cs="Tahoma"/>
        </w:rPr>
        <w:t xml:space="preserve">ruší institut závazných stanovisek </w:t>
      </w:r>
      <w:r>
        <w:rPr>
          <w:rFonts w:ascii="Tahoma" w:hAnsi="Tahoma" w:cs="Tahoma"/>
        </w:rPr>
        <w:t xml:space="preserve">a podřizuje orgán </w:t>
      </w:r>
      <w:r w:rsidRPr="00905210">
        <w:rPr>
          <w:rFonts w:ascii="Tahoma" w:hAnsi="Tahoma" w:cs="Tahoma"/>
        </w:rPr>
        <w:t>památkové péče</w:t>
      </w:r>
      <w:r>
        <w:rPr>
          <w:rFonts w:ascii="Tahoma" w:hAnsi="Tahoma" w:cs="Tahoma"/>
        </w:rPr>
        <w:t xml:space="preserve"> a jeho činnost rozhodování stavebního úřadu. Tento zásadní nedostatek je přitom veřejně označován za přínos nového zákona (!)</w:t>
      </w:r>
      <w:r w:rsidRPr="00905210">
        <w:rPr>
          <w:rFonts w:ascii="Tahoma" w:hAnsi="Tahoma" w:cs="Tahoma"/>
        </w:rPr>
        <w:t>.</w:t>
      </w:r>
    </w:p>
    <w:p w14:paraId="0245C16F" w14:textId="77777777" w:rsidR="00ED3D2A" w:rsidRPr="00242371" w:rsidRDefault="00ED3D2A" w:rsidP="00ED3D2A">
      <w:pPr>
        <w:jc w:val="both"/>
        <w:rPr>
          <w:rFonts w:ascii="Tahoma" w:hAnsi="Tahoma" w:cs="Tahoma"/>
        </w:rPr>
      </w:pPr>
    </w:p>
    <w:p w14:paraId="491A6935" w14:textId="77777777" w:rsidR="00ED3D2A" w:rsidRDefault="00ED3D2A" w:rsidP="00ED3D2A">
      <w:pPr>
        <w:jc w:val="both"/>
        <w:rPr>
          <w:rFonts w:ascii="Tahoma" w:hAnsi="Tahoma" w:cs="Tahoma"/>
        </w:rPr>
      </w:pPr>
      <w:r w:rsidRPr="004C7770">
        <w:rPr>
          <w:rFonts w:ascii="Tahoma" w:hAnsi="Tahoma" w:cs="Tahoma"/>
        </w:rPr>
        <w:t>Sdílíme Váš názor, že je zapotřebí hledat cestu, jak urychlit proces přípravy nové výstavby. Nemůžeme však nahradit současný a příliš složitý systém procesem, jenž umožní stavby mrakodrapů v</w:t>
      </w:r>
      <w:r w:rsidRPr="00893A68">
        <w:rPr>
          <w:rFonts w:ascii="Tahoma" w:hAnsi="Tahoma" w:cs="Tahoma"/>
        </w:rPr>
        <w:t> </w:t>
      </w:r>
      <w:r w:rsidRPr="004C7770">
        <w:rPr>
          <w:rFonts w:ascii="Tahoma" w:hAnsi="Tahoma" w:cs="Tahoma"/>
        </w:rPr>
        <w:t>historických centrech měst, nezřízené demolice památkově chráněných objektů a ohrožení kulturní</w:t>
      </w:r>
      <w:r>
        <w:rPr>
          <w:rFonts w:ascii="Tahoma" w:hAnsi="Tahoma" w:cs="Tahoma"/>
        </w:rPr>
        <w:t>ho</w:t>
      </w:r>
      <w:r w:rsidRPr="004C7770">
        <w:rPr>
          <w:rFonts w:ascii="Tahoma" w:hAnsi="Tahoma" w:cs="Tahoma"/>
        </w:rPr>
        <w:t xml:space="preserve"> dědictví včetně životního prostředí.</w:t>
      </w:r>
      <w:r>
        <w:rPr>
          <w:rFonts w:ascii="Tahoma" w:hAnsi="Tahoma" w:cs="Tahoma"/>
        </w:rPr>
        <w:t xml:space="preserve"> </w:t>
      </w:r>
    </w:p>
    <w:p w14:paraId="154304B4" w14:textId="77777777" w:rsidR="00ED3D2A" w:rsidRPr="00905210" w:rsidRDefault="00ED3D2A" w:rsidP="00ED3D2A">
      <w:pPr>
        <w:jc w:val="both"/>
        <w:rPr>
          <w:rFonts w:ascii="Tahoma" w:hAnsi="Tahoma" w:cs="Tahoma"/>
          <w:sz w:val="22"/>
          <w:szCs w:val="22"/>
        </w:rPr>
      </w:pPr>
    </w:p>
    <w:p w14:paraId="47182DD4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 w:rsidRPr="00905210">
        <w:rPr>
          <w:rFonts w:ascii="Tahoma" w:hAnsi="Tahoma" w:cs="Tahoma"/>
        </w:rPr>
        <w:t xml:space="preserve">Legislativa i praxe památkové péče </w:t>
      </w:r>
      <w:r>
        <w:rPr>
          <w:rFonts w:ascii="Tahoma" w:hAnsi="Tahoma" w:cs="Tahoma"/>
        </w:rPr>
        <w:t xml:space="preserve">mají </w:t>
      </w:r>
      <w:r w:rsidRPr="00905210">
        <w:rPr>
          <w:rFonts w:ascii="Tahoma" w:hAnsi="Tahoma" w:cs="Tahoma"/>
        </w:rPr>
        <w:t xml:space="preserve">jistě </w:t>
      </w:r>
      <w:r>
        <w:rPr>
          <w:rFonts w:ascii="Tahoma" w:hAnsi="Tahoma" w:cs="Tahoma"/>
        </w:rPr>
        <w:t xml:space="preserve">potenciál </w:t>
      </w:r>
      <w:r w:rsidRPr="00905210">
        <w:rPr>
          <w:rFonts w:ascii="Tahoma" w:hAnsi="Tahoma" w:cs="Tahoma"/>
        </w:rPr>
        <w:t>zlepšení, měl</w:t>
      </w:r>
      <w:r>
        <w:rPr>
          <w:rFonts w:ascii="Tahoma" w:hAnsi="Tahoma" w:cs="Tahoma"/>
        </w:rPr>
        <w:t>y</w:t>
      </w:r>
      <w:r w:rsidRPr="00905210">
        <w:rPr>
          <w:rFonts w:ascii="Tahoma" w:hAnsi="Tahoma" w:cs="Tahoma"/>
        </w:rPr>
        <w:t xml:space="preserve"> by být </w:t>
      </w:r>
      <w:r>
        <w:rPr>
          <w:rFonts w:ascii="Tahoma" w:hAnsi="Tahoma" w:cs="Tahoma"/>
        </w:rPr>
        <w:t xml:space="preserve">srozumitelně </w:t>
      </w:r>
      <w:r w:rsidRPr="00905210">
        <w:rPr>
          <w:rFonts w:ascii="Tahoma" w:hAnsi="Tahoma" w:cs="Tahoma"/>
        </w:rPr>
        <w:t>n</w:t>
      </w:r>
      <w:r>
        <w:rPr>
          <w:rFonts w:ascii="Tahoma" w:hAnsi="Tahoma" w:cs="Tahoma"/>
        </w:rPr>
        <w:t>a</w:t>
      </w:r>
      <w:r w:rsidRPr="00905210">
        <w:rPr>
          <w:rFonts w:ascii="Tahoma" w:hAnsi="Tahoma" w:cs="Tahoma"/>
        </w:rPr>
        <w:t>v</w:t>
      </w:r>
      <w:r>
        <w:rPr>
          <w:rFonts w:ascii="Tahoma" w:hAnsi="Tahoma" w:cs="Tahoma"/>
        </w:rPr>
        <w:t>á</w:t>
      </w:r>
      <w:r w:rsidRPr="00905210">
        <w:rPr>
          <w:rFonts w:ascii="Tahoma" w:hAnsi="Tahoma" w:cs="Tahoma"/>
        </w:rPr>
        <w:t>z</w:t>
      </w:r>
      <w:r>
        <w:rPr>
          <w:rFonts w:ascii="Tahoma" w:hAnsi="Tahoma" w:cs="Tahoma"/>
        </w:rPr>
        <w:t>á</w:t>
      </w:r>
      <w:r w:rsidRPr="00905210">
        <w:rPr>
          <w:rFonts w:ascii="Tahoma" w:hAnsi="Tahoma" w:cs="Tahoma"/>
        </w:rPr>
        <w:t>n</w:t>
      </w:r>
      <w:r>
        <w:rPr>
          <w:rFonts w:ascii="Tahoma" w:hAnsi="Tahoma" w:cs="Tahoma"/>
        </w:rPr>
        <w:t>y</w:t>
      </w:r>
      <w:r w:rsidRPr="00905210">
        <w:rPr>
          <w:rFonts w:ascii="Tahoma" w:hAnsi="Tahoma" w:cs="Tahoma"/>
        </w:rPr>
        <w:t xml:space="preserve"> na jasné definování veřejného zájmu, jímž je uchování kulturního dědictví. Z</w:t>
      </w:r>
      <w:r>
        <w:rPr>
          <w:rFonts w:ascii="Tahoma" w:hAnsi="Tahoma" w:cs="Tahoma"/>
        </w:rPr>
        <w:t>důrazňujeme,</w:t>
      </w:r>
      <w:r w:rsidRPr="00905210">
        <w:rPr>
          <w:rFonts w:ascii="Tahoma" w:hAnsi="Tahoma" w:cs="Tahoma"/>
        </w:rPr>
        <w:t xml:space="preserve"> že bez autonomního orgánu, který zajišťuje realizaci cílů památkové ochrany a má k tomu právní nástroje, nelze veřejné zájmy ochránit. Jedná se přitom o veřejné zájmy definované mezinárodními dokumenty </w:t>
      </w:r>
      <w:r>
        <w:rPr>
          <w:rFonts w:ascii="Tahoma" w:hAnsi="Tahoma" w:cs="Tahoma"/>
        </w:rPr>
        <w:br/>
      </w:r>
      <w:r w:rsidRPr="00905210">
        <w:rPr>
          <w:rFonts w:ascii="Tahoma" w:hAnsi="Tahoma" w:cs="Tahoma"/>
        </w:rPr>
        <w:t>a závazky, kterými se Česká republika zařazuje do kulturního i právního prostředí Evropské unie</w:t>
      </w:r>
      <w:r>
        <w:rPr>
          <w:rFonts w:ascii="Tahoma" w:hAnsi="Tahoma" w:cs="Tahoma"/>
        </w:rPr>
        <w:t xml:space="preserve"> a u řady lokalit odpovídá za uchování hodnot veřejnosti světové</w:t>
      </w:r>
      <w:r w:rsidRPr="00905210">
        <w:rPr>
          <w:rFonts w:ascii="Tahoma" w:hAnsi="Tahoma" w:cs="Tahoma"/>
        </w:rPr>
        <w:t>.</w:t>
      </w:r>
    </w:p>
    <w:p w14:paraId="05A2FFF3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5941D043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 w:rsidRPr="00905210">
        <w:rPr>
          <w:rFonts w:ascii="Tahoma" w:hAnsi="Tahoma" w:cs="Tahoma"/>
        </w:rPr>
        <w:t xml:space="preserve">Přestože dosud není k dispozici konkretizace věcného záměru v paragrafovém znění, musíme konstatovat, že již z jeho aktuálního pojetí a dikce řady pasáží není pochyb, že návrh rekodifikace stavebního práva naší země je v rozporu s platnými zákony </w:t>
      </w:r>
      <w:r>
        <w:rPr>
          <w:rFonts w:ascii="Tahoma" w:hAnsi="Tahoma" w:cs="Tahoma"/>
        </w:rPr>
        <w:br/>
      </w:r>
      <w:r w:rsidRPr="00905210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 xml:space="preserve">s </w:t>
      </w:r>
      <w:r w:rsidRPr="00905210">
        <w:rPr>
          <w:rFonts w:ascii="Tahoma" w:hAnsi="Tahoma" w:cs="Tahoma"/>
        </w:rPr>
        <w:t>povinností respektovat mezinárodní úmluvy, kterými český stát potvrdil zodpovědnost zachovat kulturní odkaz minulých epoch</w:t>
      </w:r>
      <w:r>
        <w:rPr>
          <w:rFonts w:ascii="Tahoma" w:hAnsi="Tahoma" w:cs="Tahoma"/>
        </w:rPr>
        <w:t xml:space="preserve"> </w:t>
      </w:r>
      <w:r w:rsidRPr="00905210">
        <w:rPr>
          <w:rFonts w:ascii="Tahoma" w:hAnsi="Tahoma" w:cs="Tahoma"/>
        </w:rPr>
        <w:t xml:space="preserve">a pietně </w:t>
      </w:r>
      <w:r>
        <w:rPr>
          <w:rFonts w:ascii="Tahoma" w:hAnsi="Tahoma" w:cs="Tahoma"/>
        </w:rPr>
        <w:t xml:space="preserve">o něj </w:t>
      </w:r>
      <w:r w:rsidRPr="00905210">
        <w:rPr>
          <w:rFonts w:ascii="Tahoma" w:hAnsi="Tahoma" w:cs="Tahoma"/>
        </w:rPr>
        <w:t>pečovat. Předložený materiál a představa pohlcení agendy mnoha veřejných zájmů s jediným hlavním cílem, jakým je rychlé povolování žádostí v investiční výstavbě</w:t>
      </w:r>
      <w:r>
        <w:rPr>
          <w:rFonts w:ascii="Tahoma" w:hAnsi="Tahoma" w:cs="Tahoma"/>
        </w:rPr>
        <w:t>,</w:t>
      </w:r>
      <w:r w:rsidRPr="00905210">
        <w:rPr>
          <w:rFonts w:ascii="Tahoma" w:hAnsi="Tahoma" w:cs="Tahoma"/>
        </w:rPr>
        <w:t xml:space="preserve"> je nebezpečnou centralistickou koncepcí, jež nebývalým, zcela fatálním způsobem ohrožuje </w:t>
      </w:r>
      <w:r>
        <w:rPr>
          <w:rFonts w:ascii="Tahoma" w:hAnsi="Tahoma" w:cs="Tahoma"/>
        </w:rPr>
        <w:t xml:space="preserve">budoucnost </w:t>
      </w:r>
      <w:r w:rsidRPr="00905210">
        <w:rPr>
          <w:rFonts w:ascii="Tahoma" w:hAnsi="Tahoma" w:cs="Tahoma"/>
        </w:rPr>
        <w:t>hmotné</w:t>
      </w:r>
      <w:r>
        <w:rPr>
          <w:rFonts w:ascii="Tahoma" w:hAnsi="Tahoma" w:cs="Tahoma"/>
        </w:rPr>
        <w:t>ho</w:t>
      </w:r>
      <w:r w:rsidRPr="00905210">
        <w:rPr>
          <w:rFonts w:ascii="Tahoma" w:hAnsi="Tahoma" w:cs="Tahoma"/>
        </w:rPr>
        <w:t xml:space="preserve"> kulturní</w:t>
      </w:r>
      <w:r>
        <w:rPr>
          <w:rFonts w:ascii="Tahoma" w:hAnsi="Tahoma" w:cs="Tahoma"/>
        </w:rPr>
        <w:t>ho</w:t>
      </w:r>
      <w:r w:rsidRPr="00905210">
        <w:rPr>
          <w:rFonts w:ascii="Tahoma" w:hAnsi="Tahoma" w:cs="Tahoma"/>
        </w:rPr>
        <w:t xml:space="preserve"> dědictví. </w:t>
      </w:r>
    </w:p>
    <w:p w14:paraId="4CDF8304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35B200C7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 w:rsidRPr="00905210">
        <w:rPr>
          <w:rFonts w:ascii="Tahoma" w:hAnsi="Tahoma" w:cs="Tahoma"/>
        </w:rPr>
        <w:t xml:space="preserve">Poskytnutí termínu 15 pracovních dnů na připomínkování zásadního materiálu, který bude zasahovat </w:t>
      </w:r>
      <w:r>
        <w:rPr>
          <w:rFonts w:ascii="Tahoma" w:hAnsi="Tahoma" w:cs="Tahoma"/>
        </w:rPr>
        <w:t>do</w:t>
      </w:r>
      <w:r w:rsidRPr="00905210">
        <w:rPr>
          <w:rFonts w:ascii="Tahoma" w:hAnsi="Tahoma" w:cs="Tahoma"/>
        </w:rPr>
        <w:t xml:space="preserve"> desítky zákonů, dotýká se národního kulturního bohatství, životního prostředí a ovlivní tak životy občanů celé země</w:t>
      </w:r>
      <w:r>
        <w:rPr>
          <w:rFonts w:ascii="Tahoma" w:hAnsi="Tahoma" w:cs="Tahoma"/>
        </w:rPr>
        <w:t xml:space="preserve"> na celá desetiletí</w:t>
      </w:r>
      <w:r w:rsidRPr="00905210">
        <w:rPr>
          <w:rFonts w:ascii="Tahoma" w:hAnsi="Tahoma" w:cs="Tahoma"/>
        </w:rPr>
        <w:t xml:space="preserve"> – nemůže</w:t>
      </w:r>
      <w:r>
        <w:rPr>
          <w:rFonts w:ascii="Tahoma" w:hAnsi="Tahoma" w:cs="Tahoma"/>
        </w:rPr>
        <w:t>me považovat za solidní přístup.</w:t>
      </w:r>
      <w:r w:rsidRPr="00905210">
        <w:rPr>
          <w:rFonts w:ascii="Tahoma" w:hAnsi="Tahoma" w:cs="Tahoma"/>
        </w:rPr>
        <w:t xml:space="preserve"> </w:t>
      </w:r>
    </w:p>
    <w:p w14:paraId="08D4A159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603E78A5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 w:rsidRPr="00905210">
        <w:rPr>
          <w:rFonts w:ascii="Tahoma" w:hAnsi="Tahoma" w:cs="Tahoma"/>
        </w:rPr>
        <w:t xml:space="preserve">Zodpovědná péče o kulturní odkaz národa je jedním ze zásadních a </w:t>
      </w:r>
      <w:proofErr w:type="spellStart"/>
      <w:r w:rsidRPr="00905210">
        <w:rPr>
          <w:rFonts w:ascii="Tahoma" w:hAnsi="Tahoma" w:cs="Tahoma"/>
        </w:rPr>
        <w:t>přesgeneračních</w:t>
      </w:r>
      <w:proofErr w:type="spellEnd"/>
      <w:r w:rsidRPr="00905210">
        <w:rPr>
          <w:rFonts w:ascii="Tahoma" w:hAnsi="Tahoma" w:cs="Tahoma"/>
        </w:rPr>
        <w:t xml:space="preserve"> celospolečenských úkolů a závazků kulturních zemí, mezi které stále patříme. V České republice tvoří stavební kulturní dědictví jeden z pilířů naší prestiže v mezinárodním měřítku a významný zdroj ekonomiky v přímých i druhotných souvislostech, včetně zaměstnanosti.</w:t>
      </w:r>
    </w:p>
    <w:p w14:paraId="57A73D50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45E80B11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 w:rsidRPr="00905210">
        <w:rPr>
          <w:rFonts w:ascii="Tahoma" w:hAnsi="Tahoma" w:cs="Tahoma"/>
        </w:rPr>
        <w:lastRenderedPageBreak/>
        <w:t>Vážený pane předsedo vlády,</w:t>
      </w:r>
    </w:p>
    <w:p w14:paraId="71FD5F51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 w:rsidRPr="00732B8A">
        <w:rPr>
          <w:rFonts w:ascii="Tahoma" w:hAnsi="Tahoma" w:cs="Tahoma"/>
          <w:b/>
        </w:rPr>
        <w:t xml:space="preserve">protože připravovaný koncept podle našeho názoru zcela nepřijatelným způsobem ignoruje celospolečenské zájmy, dovolte nám, abychom Vás požádali o stažení připravovaného záměru rekodifikace stavebního práva </w:t>
      </w:r>
      <w:r>
        <w:rPr>
          <w:rFonts w:ascii="Tahoma" w:hAnsi="Tahoma" w:cs="Tahoma"/>
          <w:b/>
        </w:rPr>
        <w:br/>
      </w:r>
      <w:r w:rsidRPr="00732B8A">
        <w:rPr>
          <w:rFonts w:ascii="Tahoma" w:hAnsi="Tahoma" w:cs="Tahoma"/>
          <w:b/>
        </w:rPr>
        <w:t xml:space="preserve">a </w:t>
      </w:r>
      <w:r>
        <w:rPr>
          <w:rFonts w:ascii="Tahoma" w:hAnsi="Tahoma" w:cs="Tahoma"/>
          <w:b/>
        </w:rPr>
        <w:t xml:space="preserve">jeho </w:t>
      </w:r>
      <w:r w:rsidRPr="00732B8A">
        <w:rPr>
          <w:rFonts w:ascii="Tahoma" w:hAnsi="Tahoma" w:cs="Tahoma"/>
          <w:b/>
        </w:rPr>
        <w:t>přepracování se zajištěním kvalifikovaných opatření, garantujících minimálně stávající úroveň odborného dohledu a podmínek péče o kulturní odkaz národa.</w:t>
      </w:r>
      <w:r w:rsidRPr="00905210">
        <w:rPr>
          <w:rFonts w:ascii="Tahoma" w:hAnsi="Tahoma" w:cs="Tahoma"/>
        </w:rPr>
        <w:t xml:space="preserve"> Považujeme za zásadní, aby bylo ve výlučné gesci Ministerstva pro místní rozvoj a za účasti všech dotčených rezortů a profesních sdružení zodpovědně </w:t>
      </w:r>
      <w:r>
        <w:rPr>
          <w:rFonts w:ascii="Tahoma" w:hAnsi="Tahoma" w:cs="Tahoma"/>
        </w:rPr>
        <w:br/>
      </w:r>
      <w:r w:rsidRPr="00905210">
        <w:rPr>
          <w:rFonts w:ascii="Tahoma" w:hAnsi="Tahoma" w:cs="Tahoma"/>
        </w:rPr>
        <w:t xml:space="preserve">a vyváženě zformulováno zadání s velkým důrazem na </w:t>
      </w:r>
      <w:r>
        <w:rPr>
          <w:rFonts w:ascii="Tahoma" w:hAnsi="Tahoma" w:cs="Tahoma"/>
        </w:rPr>
        <w:t xml:space="preserve">komplexnost pohledu </w:t>
      </w:r>
      <w:r>
        <w:rPr>
          <w:rFonts w:ascii="Tahoma" w:hAnsi="Tahoma" w:cs="Tahoma"/>
        </w:rPr>
        <w:br/>
        <w:t xml:space="preserve">a </w:t>
      </w:r>
      <w:r w:rsidRPr="00905210">
        <w:rPr>
          <w:rFonts w:ascii="Tahoma" w:hAnsi="Tahoma" w:cs="Tahoma"/>
        </w:rPr>
        <w:t>respektování veřejného zájmu.</w:t>
      </w:r>
      <w:r>
        <w:rPr>
          <w:rFonts w:ascii="Tahoma" w:hAnsi="Tahoma" w:cs="Tahoma"/>
        </w:rPr>
        <w:t xml:space="preserve"> </w:t>
      </w:r>
      <w:r w:rsidRPr="00905210">
        <w:rPr>
          <w:rFonts w:ascii="Tahoma" w:hAnsi="Tahoma" w:cs="Tahoma"/>
        </w:rPr>
        <w:t>Český národní komitét je připraven konstruktiv</w:t>
      </w:r>
      <w:r>
        <w:rPr>
          <w:rFonts w:ascii="Tahoma" w:hAnsi="Tahoma" w:cs="Tahoma"/>
        </w:rPr>
        <w:t>ně se na tomto procesu podílet.</w:t>
      </w:r>
      <w:r w:rsidRPr="00905210">
        <w:rPr>
          <w:rFonts w:ascii="Tahoma" w:hAnsi="Tahoma" w:cs="Tahoma"/>
        </w:rPr>
        <w:t xml:space="preserve"> </w:t>
      </w:r>
    </w:p>
    <w:p w14:paraId="203EA5F5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1E71617A" w14:textId="77777777" w:rsidR="00ED3D2A" w:rsidRDefault="00ED3D2A" w:rsidP="00ED3D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 úctou</w:t>
      </w:r>
    </w:p>
    <w:p w14:paraId="7EB54502" w14:textId="77777777" w:rsidR="00ED3D2A" w:rsidRDefault="00ED3D2A" w:rsidP="00ED3D2A">
      <w:pPr>
        <w:jc w:val="both"/>
        <w:rPr>
          <w:rFonts w:ascii="Tahoma" w:hAnsi="Tahoma" w:cs="Tahoma"/>
        </w:rPr>
      </w:pPr>
    </w:p>
    <w:p w14:paraId="0B2546B4" w14:textId="77777777" w:rsidR="00ED3D2A" w:rsidRDefault="00ED3D2A" w:rsidP="00ED3D2A">
      <w:pPr>
        <w:jc w:val="both"/>
        <w:rPr>
          <w:rFonts w:ascii="Tahoma" w:hAnsi="Tahoma" w:cs="Tahoma"/>
        </w:rPr>
      </w:pPr>
    </w:p>
    <w:p w14:paraId="30162D4D" w14:textId="77777777" w:rsidR="00ED3D2A" w:rsidRDefault="00ED3D2A" w:rsidP="00ED3D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905210">
        <w:rPr>
          <w:rFonts w:ascii="Tahoma" w:hAnsi="Tahoma" w:cs="Tahoma"/>
        </w:rPr>
        <w:t xml:space="preserve">rof. Ing. arch. akad. arch. Václav </w:t>
      </w:r>
      <w:proofErr w:type="spellStart"/>
      <w:r w:rsidRPr="00905210">
        <w:rPr>
          <w:rFonts w:ascii="Tahoma" w:hAnsi="Tahoma" w:cs="Tahoma"/>
        </w:rPr>
        <w:t>Girsa</w:t>
      </w:r>
      <w:proofErr w:type="spellEnd"/>
    </w:p>
    <w:p w14:paraId="5DD4A881" w14:textId="77777777" w:rsidR="00ED3D2A" w:rsidRPr="00905210" w:rsidRDefault="00ED3D2A" w:rsidP="00ED3D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905210">
        <w:rPr>
          <w:rFonts w:ascii="Tahoma" w:hAnsi="Tahoma" w:cs="Tahoma"/>
        </w:rPr>
        <w:t>rezident ČNK ICOMOS</w:t>
      </w:r>
    </w:p>
    <w:p w14:paraId="42514C48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43E843D1" w14:textId="77777777" w:rsidR="00ED3D2A" w:rsidRPr="00905210" w:rsidRDefault="00ED3D2A" w:rsidP="00ED3D2A">
      <w:pPr>
        <w:jc w:val="both"/>
        <w:rPr>
          <w:rFonts w:ascii="Tahoma" w:hAnsi="Tahoma" w:cs="Tahoma"/>
        </w:rPr>
      </w:pPr>
    </w:p>
    <w:p w14:paraId="407E84B7" w14:textId="77777777" w:rsidR="00ED3D2A" w:rsidRPr="00DB0865" w:rsidRDefault="00ED3D2A" w:rsidP="00ED3D2A">
      <w:pPr>
        <w:rPr>
          <w:rFonts w:ascii="Calibri" w:hAnsi="Calibri" w:cs="Calibri"/>
        </w:rPr>
      </w:pPr>
    </w:p>
    <w:p w14:paraId="50B62783" w14:textId="77777777" w:rsidR="00ED3D2A" w:rsidRDefault="00ED3D2A" w:rsidP="00ED3D2A">
      <w:pPr>
        <w:ind w:left="85"/>
        <w:jc w:val="both"/>
        <w:rPr>
          <w:rFonts w:ascii="Tahoma" w:hAnsi="Tahoma" w:cs="Tahoma"/>
        </w:rPr>
      </w:pPr>
    </w:p>
    <w:p w14:paraId="79F5BD4F" w14:textId="77777777" w:rsidR="004256E0" w:rsidRDefault="004256E0"/>
    <w:sectPr w:rsidR="004256E0" w:rsidSect="004B477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25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E666" w14:textId="77777777" w:rsidR="003A0BCF" w:rsidRDefault="003A0BCF">
      <w:r>
        <w:separator/>
      </w:r>
    </w:p>
  </w:endnote>
  <w:endnote w:type="continuationSeparator" w:id="0">
    <w:p w14:paraId="335B0250" w14:textId="77777777" w:rsidR="003A0BCF" w:rsidRDefault="003A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7FC3" w14:textId="7B9078DB" w:rsidR="00472897" w:rsidRDefault="00ED3D2A" w:rsidP="004B47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E96555" w14:textId="77777777" w:rsidR="00472897" w:rsidRDefault="003A0BCF" w:rsidP="004B47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51AD3" w14:textId="2ACD25A9" w:rsidR="00472897" w:rsidRDefault="00ED3D2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8F2E2D9" w14:textId="77777777" w:rsidR="00472897" w:rsidRDefault="003A0BCF" w:rsidP="00904955">
    <w:pPr>
      <w:pStyle w:val="Zpat"/>
      <w:ind w:right="360"/>
      <w:rPr>
        <w:cap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AD06" w14:textId="1360ACB8" w:rsidR="00472897" w:rsidRPr="00567F33" w:rsidRDefault="00ED3D2A" w:rsidP="00567F33">
    <w:pPr>
      <w:ind w:left="85"/>
      <w:rPr>
        <w:rFonts w:ascii="Times" w:hAnsi="Times"/>
        <w:bCs/>
        <w:color w:val="003300"/>
        <w:sz w:val="18"/>
        <w:szCs w:val="18"/>
      </w:rPr>
    </w:pPr>
    <w:r>
      <w:rPr>
        <w:rFonts w:ascii="Times" w:hAnsi="Times"/>
        <w:bCs/>
        <w:color w:val="003300"/>
        <w:sz w:val="18"/>
        <w:szCs w:val="18"/>
      </w:rPr>
      <w:t>Český národní komitét ICOMOS</w:t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  <w:t xml:space="preserve">   </w:t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  <w:t xml:space="preserve">    </w:t>
    </w:r>
  </w:p>
  <w:p w14:paraId="4F18B185" w14:textId="4747606E" w:rsidR="00472897" w:rsidRPr="00567F33" w:rsidRDefault="00ED3D2A" w:rsidP="000416B9">
    <w:pPr>
      <w:ind w:left="85"/>
      <w:rPr>
        <w:rFonts w:ascii="Times" w:hAnsi="Times"/>
        <w:bCs/>
        <w:color w:val="003300"/>
        <w:sz w:val="18"/>
        <w:szCs w:val="18"/>
      </w:rPr>
    </w:pPr>
    <w:r>
      <w:rPr>
        <w:rFonts w:ascii="Times" w:hAnsi="Times"/>
        <w:bCs/>
        <w:color w:val="003300"/>
        <w:sz w:val="18"/>
        <w:szCs w:val="18"/>
      </w:rPr>
      <w:t>Rozdělovská 2002</w:t>
    </w:r>
    <w:r>
      <w:rPr>
        <w:rFonts w:ascii="Times" w:hAnsi="Times"/>
        <w:bCs/>
        <w:color w:val="003300"/>
        <w:sz w:val="18"/>
        <w:szCs w:val="18"/>
      </w:rPr>
      <w:tab/>
    </w:r>
    <w:r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  <w:t xml:space="preserve">           cnk@icomos.cz</w:t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  <w:t xml:space="preserve">      </w:t>
    </w:r>
  </w:p>
  <w:p w14:paraId="015F1C34" w14:textId="184B270B" w:rsidR="00472897" w:rsidRPr="00567F33" w:rsidRDefault="00ED3D2A" w:rsidP="00567F33">
    <w:pPr>
      <w:ind w:left="85"/>
      <w:rPr>
        <w:rFonts w:ascii="Times" w:hAnsi="Times"/>
        <w:bCs/>
        <w:color w:val="003300"/>
        <w:sz w:val="18"/>
        <w:szCs w:val="18"/>
      </w:rPr>
    </w:pPr>
    <w:r>
      <w:rPr>
        <w:color w:val="003300"/>
        <w:sz w:val="18"/>
        <w:szCs w:val="18"/>
      </w:rPr>
      <w:t xml:space="preserve">169 00 </w:t>
    </w:r>
    <w:r w:rsidRPr="00567F33">
      <w:rPr>
        <w:color w:val="003300"/>
        <w:sz w:val="18"/>
        <w:szCs w:val="18"/>
      </w:rPr>
      <w:t>Praha</w:t>
    </w:r>
    <w:r>
      <w:rPr>
        <w:color w:val="003300"/>
        <w:sz w:val="18"/>
        <w:szCs w:val="18"/>
      </w:rPr>
      <w:t xml:space="preserve"> 6</w:t>
    </w:r>
    <w:r w:rsidRPr="00567F33">
      <w:rPr>
        <w:color w:val="003300"/>
        <w:sz w:val="18"/>
        <w:szCs w:val="18"/>
      </w:rPr>
      <w:tab/>
    </w:r>
    <w:r w:rsidRPr="00567F33">
      <w:rPr>
        <w:color w:val="003300"/>
        <w:sz w:val="18"/>
        <w:szCs w:val="18"/>
      </w:rPr>
      <w:tab/>
    </w:r>
    <w:r w:rsidRPr="00567F33">
      <w:rPr>
        <w:color w:val="003300"/>
        <w:sz w:val="18"/>
        <w:szCs w:val="18"/>
      </w:rPr>
      <w:tab/>
    </w:r>
    <w:r w:rsidRPr="00567F33">
      <w:rPr>
        <w:color w:val="003300"/>
        <w:sz w:val="18"/>
        <w:szCs w:val="18"/>
      </w:rPr>
      <w:tab/>
      <w:t xml:space="preserve">           </w:t>
    </w:r>
    <w:r w:rsidRPr="00567F33">
      <w:rPr>
        <w:rFonts w:ascii="Times" w:hAnsi="Times"/>
        <w:bCs/>
        <w:color w:val="003300"/>
        <w:sz w:val="18"/>
        <w:szCs w:val="18"/>
      </w:rPr>
      <w:t>www.icomos.cz</w:t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</w:p>
  <w:p w14:paraId="38C9A50C" w14:textId="77777777" w:rsidR="00472897" w:rsidRPr="001F13CE" w:rsidRDefault="003A0BCF" w:rsidP="001F1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D3365" w14:textId="77777777" w:rsidR="003A0BCF" w:rsidRDefault="003A0BCF">
      <w:r>
        <w:separator/>
      </w:r>
    </w:p>
  </w:footnote>
  <w:footnote w:type="continuationSeparator" w:id="0">
    <w:p w14:paraId="180C3A0B" w14:textId="77777777" w:rsidR="003A0BCF" w:rsidRDefault="003A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B0EB3" w14:textId="77777777" w:rsidR="00472897" w:rsidRPr="00ED3D2A" w:rsidRDefault="003A0BCF" w:rsidP="00AB4625">
    <w:pPr>
      <w:spacing w:line="360" w:lineRule="auto"/>
      <w:jc w:val="center"/>
      <w:rPr>
        <w:b/>
        <w:bCs/>
        <w:color w:val="339966"/>
        <w:sz w:val="18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17EF4" w14:textId="1C873D66" w:rsidR="00472897" w:rsidRPr="00567F33" w:rsidRDefault="00ED3D2A" w:rsidP="00B56D1E">
    <w:pPr>
      <w:spacing w:line="360" w:lineRule="auto"/>
      <w:jc w:val="center"/>
      <w:rPr>
        <w:b/>
        <w:color w:val="003300"/>
        <w:spacing w:val="40"/>
        <w:sz w:val="40"/>
        <w:szCs w:val="40"/>
      </w:rPr>
    </w:pPr>
    <w:r w:rsidRPr="00567F33">
      <w:rPr>
        <w:b/>
        <w:color w:val="003300"/>
        <w:spacing w:val="40"/>
        <w:sz w:val="40"/>
        <w:szCs w:val="40"/>
      </w:rPr>
      <w:t>ICOMOS</w:t>
    </w:r>
  </w:p>
  <w:p w14:paraId="67904B60" w14:textId="77777777" w:rsidR="00472897" w:rsidRPr="00567F33" w:rsidRDefault="00ED3D2A" w:rsidP="00B56D1E">
    <w:pPr>
      <w:jc w:val="center"/>
      <w:rPr>
        <w:b/>
        <w:bCs/>
        <w:caps/>
        <w:color w:val="003300"/>
        <w:spacing w:val="60"/>
        <w:sz w:val="20"/>
        <w:szCs w:val="20"/>
      </w:rPr>
    </w:pPr>
    <w:r w:rsidRPr="00567F33">
      <w:rPr>
        <w:b/>
        <w:bCs/>
        <w:color w:val="003300"/>
        <w:spacing w:val="60"/>
        <w:sz w:val="20"/>
        <w:szCs w:val="20"/>
      </w:rPr>
      <w:t xml:space="preserve">INTERNATIONAL </w:t>
    </w:r>
    <w:r w:rsidRPr="00567F33">
      <w:rPr>
        <w:b/>
        <w:bCs/>
        <w:caps/>
        <w:color w:val="003300"/>
        <w:spacing w:val="60"/>
        <w:sz w:val="20"/>
        <w:szCs w:val="20"/>
      </w:rPr>
      <w:t>council on monuments and   sites</w:t>
    </w:r>
  </w:p>
  <w:p w14:paraId="25A8A214" w14:textId="77777777" w:rsidR="00472897" w:rsidRPr="00567F33" w:rsidRDefault="00ED3D2A" w:rsidP="00B56D1E">
    <w:pPr>
      <w:spacing w:line="360" w:lineRule="auto"/>
      <w:jc w:val="center"/>
      <w:rPr>
        <w:b/>
        <w:bCs/>
        <w:caps/>
        <w:color w:val="003300"/>
        <w:spacing w:val="60"/>
        <w:sz w:val="20"/>
        <w:szCs w:val="20"/>
      </w:rPr>
    </w:pPr>
    <w:r w:rsidRPr="00567F33">
      <w:rPr>
        <w:b/>
        <w:bCs/>
        <w:caps/>
        <w:color w:val="003300"/>
        <w:spacing w:val="60"/>
        <w:sz w:val="20"/>
        <w:szCs w:val="20"/>
      </w:rPr>
      <w:t>conseil international des monuments et des sites</w:t>
    </w:r>
  </w:p>
  <w:p w14:paraId="515EAAF0" w14:textId="162BDE0B" w:rsidR="00472897" w:rsidRPr="00567F33" w:rsidRDefault="00ED3D2A" w:rsidP="00B56D1E">
    <w:pPr>
      <w:spacing w:line="360" w:lineRule="auto"/>
      <w:jc w:val="center"/>
      <w:rPr>
        <w:b/>
        <w:bCs/>
        <w:color w:val="003300"/>
        <w:sz w:val="20"/>
        <w:szCs w:val="20"/>
        <w:lang w:val="en-US"/>
      </w:rPr>
    </w:pPr>
    <w:proofErr w:type="gramStart"/>
    <w:r w:rsidRPr="00567F33">
      <w:rPr>
        <w:b/>
        <w:bCs/>
        <w:caps/>
        <w:color w:val="003300"/>
        <w:sz w:val="20"/>
        <w:szCs w:val="20"/>
      </w:rPr>
      <w:t>czech  national</w:t>
    </w:r>
    <w:proofErr w:type="gramEnd"/>
    <w:r w:rsidRPr="00567F33">
      <w:rPr>
        <w:b/>
        <w:bCs/>
        <w:caps/>
        <w:color w:val="003300"/>
        <w:sz w:val="20"/>
        <w:szCs w:val="20"/>
      </w:rPr>
      <w:t xml:space="preserve">  committee                </w:t>
    </w:r>
    <w:r w:rsidRPr="00567F33">
      <w:rPr>
        <w:b/>
        <w:bCs/>
        <w:caps/>
        <w:noProof/>
        <w:color w:val="003300"/>
        <w:sz w:val="20"/>
        <w:szCs w:val="20"/>
      </w:rPr>
      <w:drawing>
        <wp:inline distT="0" distB="0" distL="0" distR="0" wp14:anchorId="7716ADEB" wp14:editId="1E2BECE5">
          <wp:extent cx="539750" cy="355600"/>
          <wp:effectExtent l="0" t="0" r="0" b="6350"/>
          <wp:docPr id="2" name="Obrázek 2" descr="icomosmai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mosmai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7F33">
      <w:rPr>
        <w:b/>
        <w:bCs/>
        <w:caps/>
        <w:color w:val="003300"/>
        <w:sz w:val="20"/>
        <w:szCs w:val="20"/>
      </w:rPr>
      <w:t xml:space="preserve">                  comité  national  tché</w:t>
    </w:r>
    <w:r w:rsidRPr="00567F33">
      <w:rPr>
        <w:b/>
        <w:bCs/>
        <w:caps/>
        <w:color w:val="003300"/>
        <w:sz w:val="20"/>
        <w:szCs w:val="20"/>
        <w:lang w:val="en-US"/>
      </w:rPr>
      <w:t>que</w:t>
    </w:r>
  </w:p>
  <w:p w14:paraId="37D09294" w14:textId="77777777" w:rsidR="00472897" w:rsidRDefault="003A0B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79"/>
    <w:rsid w:val="001B6C9C"/>
    <w:rsid w:val="003449E0"/>
    <w:rsid w:val="003A0BCF"/>
    <w:rsid w:val="003D44DC"/>
    <w:rsid w:val="004256E0"/>
    <w:rsid w:val="006B5179"/>
    <w:rsid w:val="009E749C"/>
    <w:rsid w:val="00B138E0"/>
    <w:rsid w:val="00DB7DE8"/>
    <w:rsid w:val="00ED3D2A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D7B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3D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D3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D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2019-02-19T08:06:00Z</dcterms:created>
  <dcterms:modified xsi:type="dcterms:W3CDTF">2019-02-19T08:08:00Z</dcterms:modified>
</cp:coreProperties>
</file>